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ТИПОВОЙ ДОГОВОР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горячего водоснабжения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                     "  "            20__ г.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(место заключения договора)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дальнейшем организацией, осуществляющей горячее водоснабжение,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лице ___________________________________________________________________,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(наименование должности, фамилия, имя, отчество)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(положение, устав, доверенность -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указать нужное)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(наименование организации)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абонент, в лице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(фамилия, имя, отчество, паспортные данные - в случае заключения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договора со стороны абонента физическим лицом; должность, фамилия,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имя, отчество - в случае заключения договора горячего водоснабжения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со стороны абонента юридическим лицом)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в случае заключения договора горячего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водоснабжения со стороны абонента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юридическим лицом)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стороны,  именуемые  в дальнейшем сторонами, заключили настоящий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Организация, осуществляющая горячее водоснабжение, обязуется подавать абоненту через присоединенную водопроводную сеть горячую воду из закрытых централизованных систем горячего водоснабжения установленного качества и в установленном объеме в соответствии с режимом ее подачи, определенном договором, а абонент обязуется оплачивать принятую горячую воду и соблюдать предусмотренный договором режим потребления, обеспечивать безопасность эксплуатации находящихся в его ведении сетей горячего водоснабжения и исправность приборов учета (узлов учета) и оборудования, связанного с потреблением горячей воды.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Границы балансовой принадлежности объектов закрытой централизованной системы горячего водоснабжения абонента и организации, осуществляющей горячее водоснабжение, и эксплуатационной ответственности указанных объектов определяются в соответствии с актом разграничения балансовой принадлежности и эксплуатационной ответственности, предусмотренным </w:t>
      </w:r>
      <w:hyperlink w:anchor="Par241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>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Акт разграничения балансовой принадлежности и эксплуатационной ответственности, предусмотренный </w:t>
      </w:r>
      <w:hyperlink w:anchor="Par241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об установленной мощности, необходимой для осуществления горячего водоснабжения абонента, в том числе с распределением указанной мощности по каждой точке подключения (технологического присоединения), а также о подключенной нагрузке, в пределах которой организация, осуществляющая горячее водоснабжение, принимает на себя обязательства обеспечить горячее водоснабжение абонента, приведены в </w:t>
      </w:r>
      <w:hyperlink w:anchor="Par325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>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Местом        исполнения        обязательств       по       договору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является _________________________________________________________________.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(указать место исполнения обязательств по договору)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Срок и режим подачи (потребления) горячей воды,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установленная мощность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Дата начала подачи горячей воды "__" ___________ 20__ г.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Организация, осуществляющая горячее водоснабжение, и абонент обязуются соблюдать режим подачи горячей воды в точке подключения (технологического присоединения) согласно </w:t>
      </w:r>
      <w:hyperlink w:anchor="Par378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III. Тарифы, сроки и порядок оплаты по договору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Оплата по договору осуществляется абонентом по двухкомпонентному тарифу на горячую воду (горячее водоснабжение), устанавливаемому в соответствии с </w:t>
      </w:r>
      <w:hyperlink r:id="rId4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Двухкомпонентный тариф на горячую воду (горячее водоснабжение), установленный на момент заключения договора, составляет: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компонент на холодную воду - ______ (руб./м3 и (или) руб./м3/час);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компонент на тепловую энергию - ______ (руб./Гкал и (или) руб./Гкал/час).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 расчетный период для оплаты по договору принимается 1 календарный месяц.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54"/>
      <w:bookmarkEnd w:id="0"/>
      <w:r>
        <w:rPr>
          <w:rFonts w:ascii="Calibri" w:hAnsi="Calibri" w:cs="Calibri"/>
        </w:rPr>
        <w:t>10. Абонент оплачивает полученную горячую воду в объеме потребленной горячей воды до 10-го числа месяца, следующего за расчетным, на основании счетов-фактур, выставляемых к оплате организацией, осуществляющей горячее водоснабжение, не позднее 5-го числа месяца, следующего за расчетным. Датой оплаты считается дата поступления денежных средств на расчетный счет организации, осуществляющей горячее водоснабжение.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  размещении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приборов  учета  (узлов  учета)  не  на  границе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балансовой  принадлежности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величина  потерь  горячей  воды, возникающих на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участке  сети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от  границы  балансовой  принадлежности  до  места установки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приборов  учета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(узлов учета), составляет ________________________________.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(указать величину потерь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горячей воды)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Величина  потерь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горячей  воды  подлежит оплате в порядке, предусмотренном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hyperlink w:anchor="Par54" w:history="1">
        <w:proofErr w:type="gram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пунктом  10</w:t>
        </w:r>
        <w:proofErr w:type="gramEnd"/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настоящего договора, дополнительно к оплате объема потребленной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горячей воды в расчетном периоде.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Сверка расчетов по настоящему договору проводится между организацией, осуществляющей горячее водоснабжение, и абонентом не реже 1 раза в год либо по инициативе одной из сторон, но не чаще 1 раза в квартал, путем составления и подписания сторонами акта сверки расчетов. Сторона, инициирующая проведение сверки расчетов по настоящему договору, составляет и направляет в адрес другой стороны акт сверки расчетов в 2 экземплярах. Срок подписания акта устанавливается в течение 3 рабочих дней с даты его получения. Акт сверки расчетов считается согласованным обеими сторонами в случае неполучения ответа в течение 10 рабочих дней после его направления стороне.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Права и обязанности сторон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Организация, осуществляющая горячее водоснабжение, обязана: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обеспечивать эксплуатацию объектов централизованной системы горячего водоснабжения, в том числе водопроводных сетей,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обеспечивать бесперебойный режим подачи горячей воды в точке подключения (технологического присоединения), предусмотренный </w:t>
      </w:r>
      <w:hyperlink w:anchor="Par378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договору, кроме случаев временного прекращения или ограничения горячего водоснабжения, предусмотренных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ухудшения качества питьевой воды ниже показателей, установленных законодательством Российской Федерации в сфере обеспечения санитарно-эпидемиологического благополучия населения;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допуск к эксплуатации приборов учета (узлов учета) горячей воды;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проводить производственный контроль качества горячей воды, в том числе температуры подачи горячей воды;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абонента о временном прекращении или ограничении горячего водоснабжения в порядке, предусмотренном настоящим договором;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принимать необходимые меры по своевременной ликвидации последствий аварий и инцидентов на объектах централизованной системы горячего водоснабжения, в том числе на водопроводных сетях, по которым осуществляется транспортировка горячей воды, принадлежащих организации, осуществляющей горячее водоснабжение, на праве собственности или ином законном основании и (или) находящихся в границах эксплуатационной ответственности такой организации, в порядке и сроки, которые установлены нормативно-техническими документами, а также меры по возобновлению действия таких объектов и сетей с соблюдением требований законодательства Российской Федерации в сфере обеспечения санитарно-эпидемиологического благополучия населения и технического регулирования;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уведомлять абонента в случае передачи прав владения на объекты централизованных систем горячего водоснабжения, в том числе на водопроводные сети горячего водоснабжения, и (или) пользования такими сетями и объектами третьим лицам, об изменении наименования, организационно-правовой формы, местонахождения, а также иных сведений, которые могут повлиять на исполнение настоящего договора, в течение 5 рабочих дней со дня такого изменения.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Организация, осуществляющая горячее водоснабжение, имеет право: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контроль за правильностью учета объемов поданной абоненту горячей воды;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контроль за фактами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 путем обхода потребителей и (или) визуального осмотра объекта по месту расположения, а также принимать меры по предотвращению самовольного пользования и (или) самовольного подключения (технологического присоединения) абонента к централизованным системам горячего водоснабжения;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временно прекращать или ограничивать горячее водоснабжение в случаях, установленных законодательством Российской Федерации;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осуществлять доступ к сетям горячего водоснабжения, местам отбора проб горячей воды, приборам учета (узлам учета), принадлежащим абоненту, для контрольного снятия показаний приборов учета (узлов учета), в том числе с использованием систем дистанционного снятия показаний, а также для осмотра сетей горячего водоснабжения и оборудования в случаях и порядке, которые предусмотрены </w:t>
      </w:r>
      <w:hyperlink w:anchor="Par120" w:history="1">
        <w:r>
          <w:rPr>
            <w:rFonts w:ascii="Calibri" w:hAnsi="Calibri" w:cs="Calibri"/>
            <w:color w:val="0000FF"/>
          </w:rPr>
          <w:t>разделом VI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требовать от абонента поддержания в точке подключения (технологического присоединения) режима потребления горячей воды, предусмотренного </w:t>
      </w:r>
      <w:hyperlink w:anchor="Par378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Абонент обязан: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обеспечить эксплуатацию сетей горячего водоснабжения и объектов, на которых осуществляется потребление горячей воды,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замену и поверку принадлежащих абоненту приборов учета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обеспечить сохранность пломб и знаков поверки на приборах учета (узлах учета), кранах и задвижках на их обводах и других устройствах, находящихся в границах эксплуатационной ответственности абонента.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обеспечить учет поданной (полученной) горячей воды в соответствии с порядком, установленным </w:t>
      </w:r>
      <w:hyperlink w:anchor="Par103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договора и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соблюдать установленный договором режим потребления горячей воды, не увеличивать размер подключенной нагрузки;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производить оплату горячего водоснабжения в порядке, размере и в сроки, которые определены настоящим договором;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обеспечить доступ представителям организации, осуществляющей горячее водоснабжение, или по ее указанию представителям иной организации к приборам учета (узлам учета), местам отбора проб горячей воды, расположенным в зоне эксплуатационной ответственности абонента, для проверки представляемых абонентом сведений в случаях и порядке, которые предусмотрены </w:t>
      </w:r>
      <w:hyperlink w:anchor="Par120" w:history="1">
        <w:r>
          <w:rPr>
            <w:rFonts w:ascii="Calibri" w:hAnsi="Calibri" w:cs="Calibri"/>
            <w:color w:val="0000FF"/>
          </w:rPr>
          <w:t>разделом VI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находящимся в границах эксплуатационной ответственности абонента, для осмотра и проведения эксплуатационных работ;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в случае передачи прав владения и (или) предоставления прав пользования объектом, подключенным к централизованной системе горячего водоснабжения, третьим лицам, изменении абонентом наименования и местонахождения (адреса), а также иных сведений, которые могут повлиять на исполнение настоящего договора, уведомить организацию, осуществляющую горячее водоснабжение, в течение 5 рабочих дней со дня такого изменения;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незамедлительно сообщать организации, осуществляющей горячее водоснабжение, обо всех авариях и инцидентах на объектах, в том числе сетях горячего водоснабжения, на которых осуществляется потребление горячей воды, и приборах учета (узлах учета), находящихся в границах его эксплуатационной ответственности;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 случае увеличения подключенной тепловой нагрузки (мощности) для целей горячего водоснабжения сверх мощности, предусмотренной настоящим договором, но необходимой для осуществления горячего водоснабжения абонента, обратиться в организацию, осуществляющую горячее водоснабжение, для заключения договора о подключении (технологическом присоединении) к централизованной системе горячего водоснабжения в установленном порядке;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установить приборы учета (оборудовать узлы учета), в случае отсутствия таковых на дату заключения настоящего договора.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Абонент имеет право: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требовать от организации, осуществляющей горячее водоснабжение, поддержания в точке подключения (технологического присоединения) режима подачи горячей воды, предусмотренного </w:t>
      </w:r>
      <w:hyperlink w:anchor="Par378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договору;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получать информацию о качестве горячей воды;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присутствовать при проверках объектов централизованной системы горячего водоснабжения, в том числе приборов учета (узлов учета), принадлежащих абоненту, проводимых представителями организации или по ее указанию представителями иной организации;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проверку качества горячей воды, в том числе температуры горячей воды;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предоставлять иным абонентам и организациям, осуществляющим транспортировку горячей воды, возможность подключения (технологического присоединения) к сетям горячего водоснабжения и (или) объектам, на которых осуществляется потребление горячей воды, принадлежащим на законном основании абоненту, при наличии согласования с организацией, осуществляющей горячее водоснабжение;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расторгнуть настоящий договор в случаях, установленных законодательством Российской Федерации и настоящим договором.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03"/>
      <w:bookmarkEnd w:id="1"/>
      <w:r>
        <w:rPr>
          <w:rFonts w:ascii="Calibri" w:hAnsi="Calibri" w:cs="Calibri"/>
        </w:rPr>
        <w:t>V. Порядок осуществления учета поданной (полученной)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горячей воды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Для учета поданной (полученной) абоненту горячей воды используются средства измерения.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Сведения о приборах учета (узлах учета) и местах отбора проб горячей воды содержатся в </w:t>
      </w:r>
      <w:hyperlink w:anchor="Par420" w:history="1">
        <w:r>
          <w:rPr>
            <w:rFonts w:ascii="Calibri" w:hAnsi="Calibri" w:cs="Calibri"/>
            <w:color w:val="0000FF"/>
          </w:rPr>
          <w:t>приложении N 5</w:t>
        </w:r>
      </w:hyperlink>
      <w:r>
        <w:rPr>
          <w:rFonts w:ascii="Calibri" w:hAnsi="Calibri" w:cs="Calibri"/>
        </w:rPr>
        <w:t>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19. Коммерческий    учет    поданной    горячей    воды    обеспечивает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(указать одну из сторон договора)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Объем поданной (полученной) горячей воды определяется стороной, осуществляющей коммерческий учет сточных вод, исходя из объема потребления горячей воды и тепловой энергии в составе горячей воды согласно показаниям приборов учета или расчетным способом в случаях, предусмотренных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21.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Абонент  снимает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показания  приборов  учета  объемов  потребления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горячей   воды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  последнее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число  расчетного  периода,  установленного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настоящим  договором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 вносит  показания  приборов  учета  в  журнал  учета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потребления  горячей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воды  и  передает  указанные  сведения в организацию,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осуществляющую горячее водоснабжение, не позднее _________________________.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(указать дату)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Передача абонентом показаний приборов учета организации, осуществляющей горячее водоснабжение, производится любыми доступными способами (почтовым отправлением, телеграммой, </w:t>
      </w:r>
      <w:proofErr w:type="spellStart"/>
      <w:r>
        <w:rPr>
          <w:rFonts w:ascii="Calibri" w:hAnsi="Calibri" w:cs="Calibri"/>
        </w:rPr>
        <w:t>факсограммой</w:t>
      </w:r>
      <w:proofErr w:type="spellEnd"/>
      <w:r>
        <w:rPr>
          <w:rFonts w:ascii="Calibri" w:hAnsi="Calibri" w:cs="Calibri"/>
        </w:rPr>
        <w:t>, телефонограммой или с использованием информационно-телекоммуникационной сети "Интернет"), позволяющими подтвердить получение показаний приборов учета организацией, осуществляющей горячее водоснабжение.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120"/>
      <w:bookmarkEnd w:id="2"/>
      <w:r>
        <w:rPr>
          <w:rFonts w:ascii="Calibri" w:hAnsi="Calibri" w:cs="Calibri"/>
        </w:rPr>
        <w:t>VI. Порядок обеспечения абонентом доступа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организации, осуществляющей горячее водоснабжение,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сетям горячего водоснабжения, местам отбора проб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горячей воды и приборам учета (узлам учета)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Абонент обязан обеспечить доступ представителям организации, осуществляющей горячее водоснабжение, или по ее указанию представителям иной организации к сетям горячего водоснабжения, приборам учета (узлам учета), местам отбора проб горячей воды, находящимся в границах ее эксплуатационной ответственности, в целях: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проверки исправности приборов учета (узлов учета), сохранности контрольных пломб и снятия показаний приборов учета и контроля за снятыми абонентом показаниями приборов учета;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опломбирования приборов учета (узлов учета);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определения качества поданной (полученной) горячей воды путем отбора проб;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обслуживания сетей горячего водоснабжения и оборудования, находящихся на границе эксплуатационной ответственности организации, осуществляющей горячее водоснабжение.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Абонент извещается о проведении проверки приборов учета (узлов учета), сохранности контрольных пломб, снятия показаний, контроля за снятыми абонентом показаниями, определения качества поданной (полученной) горячей воды в порядке, установленном законодательством Российской Федерации.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Уполномоченные представители организации, осуществляющей горячее водоснабжение, или представители иной организации допускаются к сетям горячего водоснабжения, приборам учета (узлам учета), местам отбора проб при наличии служебного удостоверения (доверенности).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случае отказа в допуске организации, осуществляющей горячее водоснабжение, или представителей иной организации к приборам учета (узлам учета) такие приборы учета (узлы учета) признаются неисправными. В таком случае применяется расчетный метод определения количества поданной (полученной) горячей воды за расчетный период.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VII. Порядок контроля качества горячей воды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Контроль качества подаваемой горячей воды осуществляется в соответствии с законодательством Российской Федерации в области обеспечения санитарно-эпидемиологического благополучия населения: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инициативе и за счет абонента;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основании программы производственного контроля качества горячей воды организации, осуществляющей горячее водоснабжение;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осуществлении федерального государственного санитарно-эпидемиологического контроля уполномоченным территориальным органом федерального органа исполнительной власти.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Сведения о показателях качества горячей воды и допустимых перерывах в подаче горячей воды предусмотрены </w:t>
      </w:r>
      <w:hyperlink w:anchor="Par482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>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Контроль качества горячей воды, подаваемой абоненту с использованием систем горячего водоснабжения, включает в себя отбор проб воды, проведение лабораторных исследований и испытаний на соответствие горячей воды установленным требованиям.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Отбор проб горячей воды производится с участием представителей организации, осуществляющей горячее водоснабжение, и представителей абонента в порядке, установленном законодательством Российской Федерации.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VIII. Условия временного прекращения или ограничения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Организация, осуществляющая горячее водоснабжение, вправе временно прекратить или ограничить горячее водоснабжение абонента в случаях, установленных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и при условии соблюдения порядка временного прекращения или ограничения горячего водоснабжения, установленного </w:t>
      </w:r>
      <w:hyperlink r:id="rId1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горячего водоснабжения, утвержденными постановлением Правительства Российской Федерации от 29 июля 2013 г. N 642.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32.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Организация,  осуществляющая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горячее  водоснабжение,  в течение 1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суток  со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дня временного прекращения или ограничения горячего водоснабжения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уведомляет  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таком  прекращении или ограничении абонента и орган местного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самоуправления ___________________________________________________________.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(указать орган местного самоуправления поселения,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городского округа)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Уведомление о временном прекращении или ограничении горячего водоснабжения, а также уведомление о снятии такого прекращения или ограничения и возобновлении горячего водоснабжения направляется абоненту любыми доступными способами (почтовым отправлением, </w:t>
      </w:r>
      <w:proofErr w:type="spellStart"/>
      <w:r>
        <w:rPr>
          <w:rFonts w:ascii="Calibri" w:hAnsi="Calibri" w:cs="Calibri"/>
        </w:rPr>
        <w:t>факсограммой</w:t>
      </w:r>
      <w:proofErr w:type="spellEnd"/>
      <w:r>
        <w:rPr>
          <w:rFonts w:ascii="Calibri" w:hAnsi="Calibri" w:cs="Calibri"/>
        </w:rPr>
        <w:t>, телефонограммой или с использованием информационно-телекоммуникационной сети "Интернет"), позволяющими подтвердить получение такого уведомления абонентом.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IX. Ответственность сторон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В случае нарушения организацией, осуществляющей горячее водоснабжение, требований к качеству горячей воды абонент вправе потребовать перерасчета размера платы, а также возмещения реального ущерба в соответствии с гражданским законодательством.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Ответственность организации, осуществляющей горячее водоснабжение, за качество подаваемой горячей воды определяется до границы эксплуатационной ответственности по объектам, в том числе по сетям горячего водоснабжения абонента и организации, осуществляющей горячее водоснабжение, в соответствии с актом разграничения балансовой принадлежности и эксплуатационной ответственности, предусмотренным </w:t>
      </w:r>
      <w:hyperlink w:anchor="Par241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договору.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7B9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В соответствии с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08.12.2015 N 1340 к отношениям, регулируемым актами Правительства РФ, в которых используется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ставка рефинансирования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Банка России, с 1 января 2016 года вместо ставки рефинансирования применяется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ключевая ставка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Банка России.</w:t>
            </w:r>
          </w:p>
        </w:tc>
      </w:tr>
    </w:tbl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В случае нарушения либо ненадлежащего исполнения абонентом обязательств по оплате настоящего договора организация, осуществляющая горячее водоснабжение, вправе потребовать от абонента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требования от суммы задолженности за каждый день просрочки, а также возмещения реального ущерба в соответствии с гражданским законодательством.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X. Порядок урегулирования разногласий по договору,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возникающих между абонентом и организацией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Для урегулирования разногласий, связанных с настоящим договором, между абонентом и организацией, осуществляющей горячее водоснабжение, одна сторона обращается к другой стороне с письменным обращением об урегулировании разногласий с указанием следующих сведений: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 заявителе (наименование, местонахождение (адрес));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содержание разногласий;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объекте (объектах), в отношении которого возникли разногласия, в том числе его полное наименование, местонахождение и право на объект (объекты), которым обладает абонент;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настоящего договора.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73"/>
      <w:bookmarkEnd w:id="3"/>
      <w:r>
        <w:rPr>
          <w:rFonts w:ascii="Calibri" w:hAnsi="Calibri" w:cs="Calibri"/>
        </w:rPr>
        <w:t>39. Сторона, получившая обращение, в течение 5 рабочих дней с даты его поступления обязана его рассмотреть и дать ответ.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По результатам ответа, предусмотренного </w:t>
      </w:r>
      <w:hyperlink w:anchor="Par173" w:history="1">
        <w:r>
          <w:rPr>
            <w:rFonts w:ascii="Calibri" w:hAnsi="Calibri" w:cs="Calibri"/>
            <w:color w:val="0000FF"/>
          </w:rPr>
          <w:t>пунктом 39</w:t>
        </w:r>
      </w:hyperlink>
      <w:r>
        <w:rPr>
          <w:rFonts w:ascii="Calibri" w:hAnsi="Calibri" w:cs="Calibri"/>
        </w:rPr>
        <w:t xml:space="preserve"> настоящего договора, стороны составляют акт об урегулировании разногласий.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41. При отсутствии ответа, предусмотренного </w:t>
      </w:r>
      <w:hyperlink w:anchor="Par173" w:history="1">
        <w:r>
          <w:rPr>
            <w:rFonts w:ascii="Calibri" w:hAnsi="Calibri" w:cs="Calibri"/>
            <w:color w:val="0000FF"/>
          </w:rPr>
          <w:t>пунктом 39</w:t>
        </w:r>
      </w:hyperlink>
      <w:r>
        <w:rPr>
          <w:rFonts w:ascii="Calibri" w:hAnsi="Calibri" w:cs="Calibri"/>
        </w:rPr>
        <w:t xml:space="preserve"> настоящего договора, или в случае невозможности урегулировать разногласия спор разрешается судом.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XI. Срок действия договора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Настоящий договор вступает в силу со дня его подписания сторонами и действует до "__" ________ 20__ г., а в части обязательств, не исполненных ко дню окончания срока его действия, - до полного их исполнения сторонами.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Настоящий договор считается продленным на тот же срок и на тех же условиях, если за 1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XII. Прочие условия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Стороны обязаны в течение 5 рабочих дней сообщить друг другу об изменении своих наименований, местонахождения (адресов) и платежных реквизитов.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При исполнении настоящего договора, а также при решении вопросов, не предусмотренных настоящим договором, стороны обязуются руководствоваться законодательством Российской Федерации.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Любые изменения настоящего договора, а также соглашение о расторжении настоящего договора действительны при условии, что они составлены в письменной форме и подписаны надлежащим образом сторонами.</w:t>
      </w:r>
    </w:p>
    <w:p w:rsidR="00027B99" w:rsidRDefault="00027B99" w:rsidP="00027B9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Настоящий договор составлен в 2 экземплярах, по 1 экземпляру для каждой стороны.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XIII. Адреса и платежные реквизиты сторон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Организация, осуществляющая       Абонент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горячее водоснабжение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_____________________________________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Местонахождение ___________________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Местонахождение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_____________________________________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ОГРН ______________________________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ОГРН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(указать в случае заключения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договора юридическим лицом)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паспорт N 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выдан 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(указать в случае заключения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договора физическим лицом)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Платежные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реквизиты: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Платежные реквизиты: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р/с _______________________________   р/с 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 _________________________________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к/с _______________________________   к/с 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БИК _______________________________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БИК</w:t>
      </w:r>
      <w:proofErr w:type="spell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ИНН ______________ КПП ____________   ИНН ______________ КПП 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М.П.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_____________________ 20__ г.    "__" __________________ 20__ г.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(дата подписания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организацией,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(дата подписания абонентом)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водоснабжение)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(фамилия, имя, отчество,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           наименование должности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(наименование должности            уполномоченного лица абонента -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лица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указать в случае заключения договора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осуществляющей горячее                   юридическим лицом)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__________________________________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 абонента -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       в случае заключения договора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(фамилия, имя, отчество          физическим лицом, уполномоченного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лица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лица абонента - в случае заключения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осуществляющей горячее              договора юридическим лицом)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водоснабжение)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27B9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29.06.2017 N 778)</w:t>
            </w:r>
          </w:p>
        </w:tc>
      </w:tr>
    </w:tbl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241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разграничения балансовой принадлежности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и эксплуатационной ответственности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в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дальнейшем организацией, осуществляющей горячее водоснабжение,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лице ___________________________________________________________________,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должности, фамилия, имя, отчество)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нужное)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(наименование организации)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абонентом, в лице 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(наименование должности,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фамилия, имя, отчество)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нужное)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другой стороны, именуемые в дальнейшем сторонами, составили настоящий акт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том, что: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граница балансовой принадлежности объектов закрытой централизованной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системы горячего водоснабжения (далее - объекты) находится: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для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осуществляющей    горячее    водоснабжение,    -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(краткое описание, адрес, наименование объектов и оборудования, входящих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 систему горячего водоснабжения организации,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водоснабжение, находящихся на границе балансовой принадлежности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организации, осуществляющей горячее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для абонента - _______________________________________________________;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(краткое описание, адрес, наименование объектов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и оборудования, находящихся на границе балансовой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принадлежности)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граница эксплуатационной ответственности объектов находится: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для организации, осуществляющей горячее водоснабжение, -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(краткое описание, адрес, наименование объектов и оборудования, входящих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в систему горячего водоснабжения организации,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водоснабжение, находящихся на границе эксплуатационной ответственности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организации, осуществляющей горячее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для абонента _________________________________________________________.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(краткое описание, адрес, наименование объектов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и оборудования, находящихся на границе эксплуатационной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ответственности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Организация, осуществляющая                     Абонент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горячее водоснабжение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(должность уполномоченного лица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уполномоченного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организации, осуществляющей горячее               лица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(фамилия, имя, отчество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уполномоченного лица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уполномоченного лица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 М.П.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_______________________ 20__ г.   "__" _______________________ 20__ г.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(дата подписания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организацией,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(дата подписания абонентом)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водоснабжение)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разграничения эксплуатационной ответственности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29.06.2017 N 778.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325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СВЕДЕНИЯ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об установленной мощности, необходимой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для осуществления горячего водоснабжения абонента,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в том числе с распределением указанной мощности по каждой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точке подключения (технологического присоединения),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а также о подключенной нагрузке, в пределах которой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организация, осуществляющая горячее водоснабжение,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принимает на себя обязательства обеспечить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горячее водоснабжение абонента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"/>
        <w:gridCol w:w="2899"/>
        <w:gridCol w:w="2899"/>
        <w:gridCol w:w="2884"/>
      </w:tblGrid>
      <w:tr w:rsidR="00027B99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Точка подключения (технологического присоединения) абонента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Установленная мощность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Подключенная нагрузка</w:t>
            </w:r>
          </w:p>
        </w:tc>
      </w:tr>
      <w:tr w:rsidR="00027B99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27B99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Организация, осуществляющая горячее    Абонент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(должность уполномоченного лица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уполномоченного лица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организации, осуществляющей                    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горячее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(фамилия, имя, отчество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лица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уполномоченного лица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 М.П.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______________________ 20__ г.    "__" __________________ 20__ г.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(дата подписания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организацией,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(дата подписания абонентом)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водоснабжение)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378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РЕЖИМ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подачи горячей воды в точке подключения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(технологического присоединения)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"/>
        <w:gridCol w:w="2957"/>
        <w:gridCol w:w="2962"/>
        <w:gridCol w:w="2986"/>
      </w:tblGrid>
      <w:tr w:rsidR="00027B9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подключенного объекта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Гарантированный уровень давления горячей воды в системе горячего водоснабжения в точке подключения (технологического присоединения)</w:t>
            </w:r>
          </w:p>
        </w:tc>
      </w:tr>
      <w:tr w:rsidR="00027B99"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Организация, осуществляющая горячее    Абонент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(должность уполномоченного лица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уполномоченного лица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организации, осуществляющей                    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горячее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(фамилия, имя, отчество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лица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уполномоченного лица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 М.П.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______________________ 20__ г.    "__" __________________ 20__ г.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(дата подписания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организацией,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(дата подписания абонентом)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водоснабжение)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27B99">
          <w:pgSz w:w="11905" w:h="16838"/>
          <w:pgMar w:top="1440" w:right="565" w:bottom="1440" w:left="1133" w:header="0" w:footer="0" w:gutter="0"/>
          <w:cols w:space="720"/>
          <w:noEndnote/>
        </w:sect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7" w:name="Par420"/>
      <w:bookmarkEnd w:id="7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СВЕДЕНИЯ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 приборах учета (узлах учета) и местах отбора проб горячей воды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I. Приборы учета (узлы учета) горячей воды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2280"/>
        <w:gridCol w:w="1470"/>
        <w:gridCol w:w="1965"/>
        <w:gridCol w:w="2085"/>
        <w:gridCol w:w="1410"/>
        <w:gridCol w:w="1890"/>
      </w:tblGrid>
      <w:tr w:rsidR="00027B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Показания приборов учета на начало подачи горячей воды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опломбирования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очередной поверки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расположения прибора учета (узла учета)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Диаметр водопроводной сети (миллиметров)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Марка и заводской номер прибора учета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 прилагаемого технического паспорта</w:t>
            </w:r>
          </w:p>
        </w:tc>
      </w:tr>
      <w:tr w:rsidR="00027B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27B99">
          <w:pgSz w:w="16838" w:h="11905" w:orient="landscape"/>
          <w:pgMar w:top="1133" w:right="1440" w:bottom="565" w:left="1440" w:header="0" w:footer="0" w:gutter="0"/>
          <w:cols w:space="720"/>
          <w:noEndnote/>
        </w:sect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II. Места отбора проб горячей воды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68"/>
        <w:gridCol w:w="4568"/>
      </w:tblGrid>
      <w:tr w:rsidR="00027B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отбора проб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места отбора проб</w:t>
            </w:r>
          </w:p>
        </w:tc>
      </w:tr>
      <w:tr w:rsidR="00027B99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Примечание.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Схема  расположения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средств  измерения и мест отбора проб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горячей воды прилагается.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Организация, осуществляющая                       Абонент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горячее водоснабжение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(должность уполномоченного лица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уполномоченного лица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организации, осуществляющей                    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горячее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(фамилия, имя, отчество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лица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уполномоченного лица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  М.П.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_____________________ 20__ г.     "__" __________________ 20__ г.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(дата подписания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организацией,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(дата подписания абонентом)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водоснабжение)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8" w:name="Par482"/>
      <w:bookmarkEnd w:id="8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СВЕДЕНИЯ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 показателях качества горячей воды и допустимых перерывах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в подаче горячей воды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I. Показатели качества горячей воды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0"/>
        <w:gridCol w:w="4800"/>
      </w:tblGrid>
      <w:tr w:rsidR="00027B99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горячей воды (абсолютные величины)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Допустимые отклонения показателей качества горячей воды</w:t>
            </w:r>
          </w:p>
        </w:tc>
      </w:tr>
      <w:tr w:rsidR="00027B99">
        <w:tc>
          <w:tcPr>
            <w:tcW w:w="4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7B99" w:rsidRDefault="00027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II. Допустимые перерывы в подаче горячей воды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Организация, осуществляющая горячее    Абонент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(должность уполномоченного лица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должность уполномоченного лица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организации, осуществляющей                    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горячее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____________________________________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(фамилия, имя, отчество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фамилия, имя, отчество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уполномоченного лица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уполномоченного лица абонента)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водоснабжение)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                                   М.П.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______________________ 20__ г.    "__" __________________ 20__ г.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(дата подписания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организацией,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(дата подписания абонентом)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осуществляющей горячее</w:t>
      </w:r>
    </w:p>
    <w:p w:rsidR="00027B99" w:rsidRDefault="00027B99" w:rsidP="00027B9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водоснабжение)</w:t>
      </w: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7B99" w:rsidRDefault="00027B99" w:rsidP="00027B9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A1375" w:rsidRPr="00027B99" w:rsidRDefault="00AA1375" w:rsidP="00027B99">
      <w:bookmarkStart w:id="9" w:name="_GoBack"/>
      <w:bookmarkEnd w:id="9"/>
    </w:p>
    <w:sectPr w:rsidR="00AA1375" w:rsidRPr="00027B99" w:rsidSect="00C85ED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EA"/>
    <w:rsid w:val="00027B99"/>
    <w:rsid w:val="00327AEA"/>
    <w:rsid w:val="00680058"/>
    <w:rsid w:val="00AA1375"/>
    <w:rsid w:val="00D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5EFD8-15AA-4313-A3A3-F62969ED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3AE0FEE78186F569CA65F3CD0A3EC5FFB8D8B107EC2F1CB2023ACC7pArDL" TargetMode="External"/><Relationship Id="rId13" Type="http://schemas.openxmlformats.org/officeDocument/2006/relationships/hyperlink" Target="consultantplus://offline/ref=E003AE0FEE78186F569CA65F3CD0A3EC5CFB888715769FFBC3792FAEC0A26A57A551F5D4F07172pAr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03AE0FEE78186F569CA65F3CD0A3EC5FF885871F75C2F1CB2023ACC7AD3540A218F9D5F07074A1pBrFL" TargetMode="External"/><Relationship Id="rId12" Type="http://schemas.openxmlformats.org/officeDocument/2006/relationships/hyperlink" Target="consultantplus://offline/ref=E003AE0FEE78186F569CA65F3CD0A3EC5CFB888715769FFBC3792FAEC0A26A57A551F5D4F07074pAr2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03AE0FEE78186F569CA65F3CD0A3EC5FF885871F75C2F1CB2023ACC7AD3540A218F9D5F07074A1pBrFL" TargetMode="External"/><Relationship Id="rId11" Type="http://schemas.openxmlformats.org/officeDocument/2006/relationships/hyperlink" Target="consultantplus://offline/ref=E003AE0FEE78186F569CA65F3CD0A3EC5CF08C81167CC2F1CB2023ACC7AD3540A218F9D5F07074A0pBr9L" TargetMode="External"/><Relationship Id="rId5" Type="http://schemas.openxmlformats.org/officeDocument/2006/relationships/hyperlink" Target="consultantplus://offline/ref=E003AE0FEE78186F569CA65F3CD0A3EC5FFB8D8B107EC2F1CB2023ACC7pArDL" TargetMode="External"/><Relationship Id="rId15" Type="http://schemas.openxmlformats.org/officeDocument/2006/relationships/hyperlink" Target="consultantplus://offline/ref=E003AE0FEE78186F569CA65F3CD0A3EC5FF885861275C2F1CB2023ACC7AD3540A218F9D5F07074A6pBrAL" TargetMode="External"/><Relationship Id="rId10" Type="http://schemas.openxmlformats.org/officeDocument/2006/relationships/hyperlink" Target="consultantplus://offline/ref=E003AE0FEE78186F569CA65F3CD0A3EC5FF88584137AC2F1CB2023ACC7AD3540A218F9D5F07074A1pBrDL" TargetMode="External"/><Relationship Id="rId4" Type="http://schemas.openxmlformats.org/officeDocument/2006/relationships/hyperlink" Target="consultantplus://offline/ref=E003AE0FEE78186F569CA65F3CD0A3EC5FF18F821F74C2F1CB2023ACC7AD3540A218F9D5F07074A2pBrFL" TargetMode="External"/><Relationship Id="rId9" Type="http://schemas.openxmlformats.org/officeDocument/2006/relationships/hyperlink" Target="consultantplus://offline/ref=E003AE0FEE78186F569CA65F3CD0A3EC5FFB8D8B107EC2F1CB2023ACC7pArDL" TargetMode="External"/><Relationship Id="rId14" Type="http://schemas.openxmlformats.org/officeDocument/2006/relationships/hyperlink" Target="consultantplus://offline/ref=E003AE0FEE78186F569CA65F3CD0A3EC5FF885861275C2F1CB2023ACC7AD3540A218F9D5F07074A5pB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5856</Words>
  <Characters>33380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 Юлия</dc:creator>
  <cp:keywords/>
  <dc:description/>
  <cp:lastModifiedBy>Кондрашкина Ирина</cp:lastModifiedBy>
  <cp:revision>2</cp:revision>
  <dcterms:created xsi:type="dcterms:W3CDTF">2017-01-11T08:19:00Z</dcterms:created>
  <dcterms:modified xsi:type="dcterms:W3CDTF">2018-01-12T11:43:00Z</dcterms:modified>
</cp:coreProperties>
</file>